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枣庄市山亭区第一实验学校：</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我方就参与枣庄市山亭区第一实验学校所属报废固定资产处置公开出让项目（项目编号LNGZ2026-24）网络竞价活动作出如下承诺：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0.1540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六、我方于本承诺函签署之前，向枣庄市公共资源国有产权交易有限公司交纳购买该资产的交易保证金0.05万元，未经枣庄市公共资源国有产权交易有限公司同意，不得在确定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1320" w:firstLineChars="6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山亭区第一实验学校所属报废固定资产处置项目（项目编号LNGZ2026-24）《资产转让网络竞价须知》（以下简称“《须知》”）依据《山东产权交易中心资产交易规则》和《山东产权交易中心网络竞价实施办法》、《山东</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产权交易中心动态报价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710B09ED">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1、本次转让标的为枣庄市山亭区第一实验学校报废的栅栏、吊床钢架、铁艺大门等固定资产，共计15项，挂牌底价为人民币1540元。标的须整体受让，不予拆分。</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3、意向受让方须承诺，在资产交割后，因设备看护、拆除、运输等过程中产生的各种费用均由受让方承担，该标的拆除、装卸、运输期间所有安全责任均由受让方承担。</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5、其他重大事项详见枣庄市盛德土地房地产资产评估测绘事务所枣盛德评报字[2025]第133号。</w:t>
      </w:r>
    </w:p>
    <w:p w14:paraId="79372979">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本次网络竞价底价为0.1540万元。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A9BA9F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33812CDF">
      <w:pPr>
        <w:keepNext w:val="0"/>
        <w:keepLines w:val="0"/>
        <w:pageBreakBefore w:val="0"/>
        <w:widowControl/>
        <w:kinsoku/>
        <w:wordWrap/>
        <w:overflowPunct/>
        <w:topLinePunct w:val="0"/>
        <w:autoSpaceDE/>
        <w:autoSpaceDN/>
        <w:bidi w:val="0"/>
        <w:spacing w:line="36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spacing w:line="36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0F8CD3DA">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1EA8A25">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枣庄市山亭区第一实验学校</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枣庄市山亭区第一实验学校所属报废固定资产处置</w:t>
      </w:r>
      <w:r>
        <w:rPr>
          <w:rFonts w:hint="eastAsia" w:ascii="宋体" w:hAnsi="宋体"/>
          <w:bCs/>
          <w:sz w:val="21"/>
          <w:szCs w:val="18"/>
          <w:lang w:val="en-US" w:eastAsia="zh-CN"/>
        </w:rPr>
        <w:t>公开</w:t>
      </w:r>
      <w:r>
        <w:rPr>
          <w:rFonts w:hint="eastAsia" w:ascii="宋体" w:hAnsi="宋体"/>
          <w:bCs/>
          <w:sz w:val="21"/>
          <w:szCs w:val="18"/>
        </w:rPr>
        <w:t>转让一事，本公司（本人）已前往现场进行实地勘察。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5CCB8CFB">
      <w:pPr>
        <w:keepNext w:val="0"/>
        <w:keepLines w:val="0"/>
        <w:pageBreakBefore w:val="0"/>
        <w:kinsoku/>
        <w:wordWrap/>
        <w:overflowPunct/>
        <w:topLinePunct w:val="0"/>
        <w:autoSpaceDE/>
        <w:autoSpaceDN/>
        <w:bidi w:val="0"/>
        <w:spacing w:line="360" w:lineRule="exact"/>
        <w:ind w:firstLine="2730" w:firstLineChars="1300"/>
        <w:rPr>
          <w:rStyle w:val="14"/>
          <w:rFonts w:hint="eastAsia" w:ascii="黑体" w:hAnsi="黑体" w:eastAsia="黑体" w:cs="黑体"/>
          <w:b/>
          <w:bCs/>
          <w:sz w:val="40"/>
          <w:szCs w:val="40"/>
        </w:rPr>
      </w:pPr>
      <w:r>
        <w:rPr>
          <w:rFonts w:hint="eastAsia" w:ascii="宋体" w:hAnsi="宋体"/>
          <w:bCs/>
          <w:sz w:val="21"/>
          <w:szCs w:val="18"/>
        </w:rPr>
        <w:t xml:space="preserve">授权代表人（签字）：          </w:t>
      </w:r>
      <w:r>
        <w:rPr>
          <w:rFonts w:ascii="宋体" w:hAnsi="宋体"/>
          <w:bCs/>
          <w:sz w:val="21"/>
          <w:szCs w:val="18"/>
        </w:rPr>
        <w:t xml:space="preserve">  </w:t>
      </w:r>
    </w:p>
    <w:p w14:paraId="0C30D01C">
      <w:pPr>
        <w:keepNext w:val="0"/>
        <w:keepLines w:val="0"/>
        <w:pageBreakBefore w:val="0"/>
        <w:kinsoku/>
        <w:wordWrap/>
        <w:overflowPunct/>
        <w:topLinePunct w:val="0"/>
        <w:autoSpaceDE/>
        <w:autoSpaceDN/>
        <w:bidi w:val="0"/>
        <w:spacing w:line="360" w:lineRule="exact"/>
        <w:ind w:firstLine="6300" w:firstLineChars="3000"/>
        <w:rPr>
          <w:rFonts w:hint="eastAsia" w:ascii="宋体" w:hAnsi="宋体"/>
          <w:bCs/>
          <w:sz w:val="21"/>
          <w:szCs w:val="18"/>
        </w:rPr>
      </w:pP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15D9392C">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7348569C">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6F9B5D2">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026DC190">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423D0F0B">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5B96EEFD">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2A1AF8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2DCAD80">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759B3DE6">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31CE79E2">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DFE44A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3CE4E144">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7FC6F9BE">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议</w:t>
      </w:r>
    </w:p>
    <w:p w14:paraId="7F0CFCED">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26E73582">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60B043A6">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395DCB2E">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5BE93A24">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6F627BC2">
      <w:pPr>
        <w:keepNext w:val="0"/>
        <w:keepLines w:val="0"/>
        <w:pageBreakBefore w:val="0"/>
        <w:kinsoku/>
        <w:wordWrap/>
        <w:overflowPunct/>
        <w:topLinePunct w:val="0"/>
        <w:autoSpaceDE/>
        <w:autoSpaceDN/>
        <w:bidi w:val="0"/>
        <w:snapToGrid w:val="0"/>
        <w:spacing w:line="360" w:lineRule="exact"/>
        <w:rPr>
          <w:rStyle w:val="14"/>
          <w:rFonts w:ascii="仿宋_GB2312" w:hAnsi="宋体" w:eastAsia="仿宋_GB2312"/>
          <w:bCs/>
          <w:sz w:val="22"/>
          <w:szCs w:val="22"/>
        </w:rPr>
      </w:pP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1、甲方委托参与枣庄市山亭区第一实验学校所属报废固定资产处置公开出让转让项目提供咨询服务。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2026年3月10日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（盖章）：                  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 xml:space="preserve">年 </w:t>
      </w:r>
      <w:r>
        <w:rPr>
          <w:rStyle w:val="14"/>
          <w:rFonts w:hint="eastAsia" w:ascii="仿宋_GB2312" w:hAnsi="宋体" w:eastAsia="仿宋_GB2312"/>
          <w:sz w:val="22"/>
          <w:szCs w:val="22"/>
          <w:lang w:val="en-US"/>
        </w:rPr>
        <w:t>3</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10</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3</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10</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0470CD3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5041AB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5AF1B1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D19F29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0860014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bookmarkStart w:id="2" w:name="_GoBack"/>
      <w:bookmarkEnd w:id="2"/>
    </w:p>
    <w:p w14:paraId="319A199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ascii="Helvetica" w:hAnsi="Helvetica" w:eastAsia="Helvetica" w:cs="Helvetica"/>
          <w:b/>
          <w:bCs/>
          <w:i w:val="0"/>
          <w:iCs w:val="0"/>
          <w:caps w:val="0"/>
          <w:color w:val="333333"/>
          <w:spacing w:val="0"/>
          <w:sz w:val="39"/>
          <w:szCs w:val="39"/>
          <w:shd w:val="clear" w:fill="FFFFFF"/>
        </w:rPr>
      </w:pPr>
      <w:r>
        <w:rPr>
          <w:rFonts w:hint="eastAsia"/>
          <w:sz w:val="36"/>
          <w:szCs w:val="36"/>
          <w:lang w:val="en-US" w:eastAsia="zh-CN"/>
        </w:rPr>
        <w:t>项目名称：枣庄市山亭区第一实验学校所属报废固定资产处置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9347D7B"/>
    <w:rsid w:val="0A342878"/>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B7BCA"/>
    <w:rsid w:val="1A2A15A2"/>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AD2609"/>
    <w:rsid w:val="1FB96F1B"/>
    <w:rsid w:val="1FFC753C"/>
    <w:rsid w:val="20E45861"/>
    <w:rsid w:val="217F0425"/>
    <w:rsid w:val="21D53DB9"/>
    <w:rsid w:val="220113D3"/>
    <w:rsid w:val="22472CF3"/>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9C73A0"/>
    <w:rsid w:val="374A4EE7"/>
    <w:rsid w:val="375717D0"/>
    <w:rsid w:val="37CB1876"/>
    <w:rsid w:val="37ED1D2A"/>
    <w:rsid w:val="38177F9E"/>
    <w:rsid w:val="38653434"/>
    <w:rsid w:val="39965EB4"/>
    <w:rsid w:val="39BD1836"/>
    <w:rsid w:val="39EB6200"/>
    <w:rsid w:val="3AA651BA"/>
    <w:rsid w:val="3AD14E03"/>
    <w:rsid w:val="3B4B668C"/>
    <w:rsid w:val="3B950B19"/>
    <w:rsid w:val="3C684D7B"/>
    <w:rsid w:val="3CBE698B"/>
    <w:rsid w:val="3CF25AF7"/>
    <w:rsid w:val="3D9D3CB5"/>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C76A38"/>
    <w:rsid w:val="45D25FB3"/>
    <w:rsid w:val="45E72361"/>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2736998"/>
    <w:rsid w:val="62764951"/>
    <w:rsid w:val="6388493C"/>
    <w:rsid w:val="638F2CD6"/>
    <w:rsid w:val="65F7218C"/>
    <w:rsid w:val="661E3FD4"/>
    <w:rsid w:val="666F3749"/>
    <w:rsid w:val="670247F8"/>
    <w:rsid w:val="68555008"/>
    <w:rsid w:val="685A03B0"/>
    <w:rsid w:val="6863615C"/>
    <w:rsid w:val="687A05CB"/>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6E4EB9"/>
    <w:rsid w:val="708163D8"/>
    <w:rsid w:val="70892F73"/>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6202</Words>
  <Characters>6334</Characters>
  <Lines>29</Lines>
  <Paragraphs>8</Paragraphs>
  <TotalTime>5</TotalTime>
  <ScaleCrop>false</ScaleCrop>
  <LinksUpToDate>false</LinksUpToDate>
  <CharactersWithSpaces>6699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2026-03-10T06:26:56Z</cp:lastPrinted>
  <dcterms:modified xsi:type="dcterms:W3CDTF">2026-03-10T06:30:57Z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